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C" w:rsidRDefault="008A686C" w:rsidP="008A686C">
      <w:pPr>
        <w:spacing w:line="500" w:lineRule="exact"/>
        <w:rPr>
          <w:rFonts w:ascii="方正仿宋简体" w:eastAsia="方正仿宋简体" w:hint="eastAsia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>附件1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</w:p>
    <w:p w:rsidR="008A686C" w:rsidRPr="008A686C" w:rsidRDefault="008A686C" w:rsidP="008A686C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A686C">
        <w:rPr>
          <w:rFonts w:ascii="方正小标宋简体" w:eastAsia="方正小标宋简体" w:hint="eastAsia"/>
          <w:sz w:val="36"/>
          <w:szCs w:val="36"/>
        </w:rPr>
        <w:t>中国少年先锋队工作学会当前课题研究方向</w:t>
      </w:r>
    </w:p>
    <w:p w:rsidR="008A686C" w:rsidRPr="006E54CD" w:rsidRDefault="008A686C" w:rsidP="008A686C">
      <w:pPr>
        <w:spacing w:line="500" w:lineRule="exact"/>
        <w:jc w:val="center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>（2015年9月发布）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</w:p>
    <w:p w:rsidR="008A686C" w:rsidRPr="008A686C" w:rsidRDefault="008A686C" w:rsidP="008A686C">
      <w:pPr>
        <w:spacing w:line="500" w:lineRule="exact"/>
        <w:rPr>
          <w:rFonts w:ascii="黑体" w:eastAsia="黑体" w:hAnsi="黑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</w:t>
      </w:r>
      <w:r w:rsidRPr="008A686C">
        <w:rPr>
          <w:rFonts w:ascii="黑体" w:eastAsia="黑体" w:hAnsi="黑体" w:hint="eastAsia"/>
          <w:sz w:val="30"/>
          <w:szCs w:val="30"/>
        </w:rPr>
        <w:t xml:space="preserve">　一、基础研究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1. 少先队队章研究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2. 少先队组织属性研究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3. 少先队根本任务研究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4. 当代少年儿童群体特点、需求、变化研究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5．新时期少年儿童思想引导工作研究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6. 少先队组织教育、自主教育、实践活动研究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7. 少先队史、论、法和中国少年儿童运动史研究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8. 新时期少先队工作政策和历史政策研究</w:t>
      </w:r>
    </w:p>
    <w:p w:rsidR="008A686C" w:rsidRPr="008A686C" w:rsidRDefault="008A686C" w:rsidP="008A686C">
      <w:pPr>
        <w:spacing w:line="500" w:lineRule="exact"/>
        <w:rPr>
          <w:rFonts w:ascii="黑体" w:eastAsia="黑体" w:hAnsi="黑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</w:t>
      </w:r>
      <w:r w:rsidRPr="008A686C">
        <w:rPr>
          <w:rFonts w:ascii="黑体" w:eastAsia="黑体" w:hAnsi="黑体" w:hint="eastAsia"/>
          <w:sz w:val="30"/>
          <w:szCs w:val="30"/>
        </w:rPr>
        <w:t xml:space="preserve">　二、教育内容研究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1. 新时期听党的话、跟党走、“五爱”教育研究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2．教育引导少年儿童“从小学习做人、从小学习立志、从小学习创造”的好思路、好活动、好方法研究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3．教育引导少年儿童“立志向、有梦想，爱学习、爱劳动、爱祖国”研究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4. 教育引导少年儿童“记住要求、心有榜样、从小做起、接受帮助”，培育和</w:t>
      </w:r>
      <w:proofErr w:type="gramStart"/>
      <w:r w:rsidRPr="006E54CD">
        <w:rPr>
          <w:rFonts w:ascii="方正仿宋简体" w:eastAsia="方正仿宋简体" w:hint="eastAsia"/>
          <w:sz w:val="30"/>
          <w:szCs w:val="30"/>
        </w:rPr>
        <w:t>践行</w:t>
      </w:r>
      <w:proofErr w:type="gramEnd"/>
      <w:r w:rsidRPr="006E54CD">
        <w:rPr>
          <w:rFonts w:ascii="方正仿宋简体" w:eastAsia="方正仿宋简体" w:hint="eastAsia"/>
          <w:sz w:val="30"/>
          <w:szCs w:val="30"/>
        </w:rPr>
        <w:t>社会主义核心价值观研究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5. 在少年儿童中开展严和实品德教育的研究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6. 增强少先队员光荣感和组织归属感研究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7. 少年儿童党、团、队组织意识和教育内容衔接研究</w:t>
      </w:r>
    </w:p>
    <w:p w:rsidR="008A686C" w:rsidRPr="008A686C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8. 在少年儿童中开展中国</w:t>
      </w:r>
      <w:proofErr w:type="gramStart"/>
      <w:r w:rsidRPr="006E54CD">
        <w:rPr>
          <w:rFonts w:ascii="方正仿宋简体" w:eastAsia="方正仿宋简体" w:hint="eastAsia"/>
          <w:sz w:val="30"/>
          <w:szCs w:val="30"/>
        </w:rPr>
        <w:t>梦教育</w:t>
      </w:r>
      <w:proofErr w:type="gramEnd"/>
      <w:r w:rsidRPr="006E54CD">
        <w:rPr>
          <w:rFonts w:ascii="方正仿宋简体" w:eastAsia="方正仿宋简体" w:hint="eastAsia"/>
          <w:sz w:val="30"/>
          <w:szCs w:val="30"/>
        </w:rPr>
        <w:t>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9. 在少年儿童中开展中国特色社会主义启蒙教育研究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lastRenderedPageBreak/>
        <w:t xml:space="preserve">　　10. 在少年儿童中开展社会主义核心价值观教育研究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11. 在少年儿童中开展中华民族优秀文化教育研究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12. 在少年儿童中开展民族团结教育研究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13. 在少年儿童中开展法治教育研究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14. 在少年儿童中开展国防教育研究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15. 在少年儿童中开展集体主义教育研究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16. 少年儿童劳动教育研究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17. 培养少年儿童创新精神研究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18. 引导少年儿童积极参加体育锻炼研究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19. 少年儿童心理健康教育研究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20. 培养少年儿童审美意识和情趣研究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21. 少年儿童生态环保教育研究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22. 少年儿童媒介素养教育研究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</w:t>
      </w:r>
      <w:r w:rsidRPr="008A686C">
        <w:rPr>
          <w:rFonts w:ascii="黑体" w:eastAsia="黑体" w:hAnsi="黑体" w:hint="eastAsia"/>
          <w:sz w:val="30"/>
          <w:szCs w:val="30"/>
        </w:rPr>
        <w:t xml:space="preserve">　三、自身建设研究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1．少先队组织体系建设研究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2.  少先队大、中、小队建设和红领巾小社团建设研究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3.  少先队小干部小骨干培养研究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4.  少先队榜样教育研究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5.  少先队组织标志、标识和用品研究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6.  少先队鼓号队建设研究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7.  少先队礼仪文化研究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8.  少先队报刊和网站、微博、</w:t>
      </w:r>
      <w:proofErr w:type="gramStart"/>
      <w:r w:rsidRPr="006E54CD">
        <w:rPr>
          <w:rFonts w:ascii="方正仿宋简体" w:eastAsia="方正仿宋简体" w:hint="eastAsia"/>
          <w:sz w:val="30"/>
          <w:szCs w:val="30"/>
        </w:rPr>
        <w:t>微信等</w:t>
      </w:r>
      <w:proofErr w:type="gramEnd"/>
      <w:r w:rsidRPr="006E54CD">
        <w:rPr>
          <w:rFonts w:ascii="方正仿宋简体" w:eastAsia="方正仿宋简体" w:hint="eastAsia"/>
          <w:sz w:val="30"/>
          <w:szCs w:val="30"/>
        </w:rPr>
        <w:t>新媒体工作研究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9. 少先队活动体系建设研究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10. 少先队活动课程研究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11. 少先队品牌活动研究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12. 少先队体验教育研究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lastRenderedPageBreak/>
        <w:t xml:space="preserve">　　13. 少先队雏鹰争章评价激励机制研究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14. 少先队工作队伍体系建设研究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15. 少先队辅导员队伍建设研究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16. 少先队辅导员参评中小学教师职称研究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17. 少先队志愿辅导员队伍建设研究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18. 少先队阵地体系建设研究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19. 少先队“智慧队建”和新媒体工作研究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20. 少先队理论研究体系建设研究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21. 高校少先队学科建设研究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22. 少先队工作学会建设研究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四、阶段和领域研究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1. 中学少先队工作和团前教育研究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2. 校外、社区少先队工作研究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3. 少先队校外活动研究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4. 少先队承接政府职能转移和政府购买服务项目研究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5. 服务农村留守儿童和进城务工人员随迁子女、贫困家庭和残疾少年儿童工作研究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6. 增强少先队服务能力研究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7．依法有序代表和维护少年儿童合法权益研究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8. 少年儿童和少先队文化艺术作品和产品开发研究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9．少先队教育和学校教育、家庭教育、社会教育有机结合研究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五、其他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r w:rsidRPr="006E54CD">
        <w:rPr>
          <w:rFonts w:ascii="方正仿宋简体" w:eastAsia="方正仿宋简体" w:hint="eastAsia"/>
          <w:sz w:val="30"/>
          <w:szCs w:val="30"/>
        </w:rPr>
        <w:t xml:space="preserve">　　国外少年儿童思想道德教育和国外少年儿童工作研究</w:t>
      </w:r>
    </w:p>
    <w:p w:rsidR="008A686C" w:rsidRPr="006E54CD" w:rsidRDefault="008A686C" w:rsidP="008A686C">
      <w:pPr>
        <w:spacing w:line="500" w:lineRule="exact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</w:p>
    <w:sectPr w:rsidR="008A686C" w:rsidRPr="006E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6C"/>
    <w:rsid w:val="008A686C"/>
    <w:rsid w:val="00F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lyy</cp:lastModifiedBy>
  <cp:revision>1</cp:revision>
  <dcterms:created xsi:type="dcterms:W3CDTF">2015-12-15T02:48:00Z</dcterms:created>
  <dcterms:modified xsi:type="dcterms:W3CDTF">2015-12-15T02:51:00Z</dcterms:modified>
</cp:coreProperties>
</file>